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F8" w:rsidRPr="00397FC0" w:rsidRDefault="00A857F8" w:rsidP="00A857F8">
      <w:pPr>
        <w:spacing w:line="276" w:lineRule="auto"/>
        <w:jc w:val="both"/>
        <w:rPr>
          <w:lang w:val="sr-Latn-RS"/>
        </w:rPr>
      </w:pPr>
      <w:r>
        <w:rPr>
          <w:b/>
          <w:lang w:val="sr-Latn-RS"/>
        </w:rPr>
        <w:t>PREDLOG ODLUKE</w:t>
      </w:r>
      <w:r w:rsidRPr="00397FC0">
        <w:rPr>
          <w:b/>
          <w:lang w:val="sr-Latn-RS"/>
        </w:rPr>
        <w:t xml:space="preserve"> O</w:t>
      </w:r>
      <w:r w:rsidRPr="00CD3B06">
        <w:rPr>
          <w:b/>
          <w:lang w:val="sr-Latn-RS"/>
        </w:rPr>
        <w:t xml:space="preserve"> </w:t>
      </w:r>
      <w:r>
        <w:rPr>
          <w:b/>
          <w:lang w:val="sr-Latn-RS"/>
        </w:rPr>
        <w:t>POKRIĆU GUBITAKA IZ NERASPOREĐENE DOBITI DRUŠTVA</w:t>
      </w:r>
    </w:p>
    <w:p w:rsidR="00A857F8" w:rsidRPr="00A857F8" w:rsidRDefault="00A857F8" w:rsidP="00A857F8">
      <w:pPr>
        <w:spacing w:line="276" w:lineRule="auto"/>
        <w:rPr>
          <w:lang w:val="sr-Cyrl-RS"/>
        </w:rPr>
      </w:pPr>
    </w:p>
    <w:p w:rsidR="00A857F8" w:rsidRDefault="00A857F8" w:rsidP="00397FC0">
      <w:pPr>
        <w:spacing w:line="276" w:lineRule="auto"/>
        <w:jc w:val="both"/>
        <w:rPr>
          <w:lang w:val="sr-Latn-RS"/>
        </w:rPr>
      </w:pPr>
    </w:p>
    <w:p w:rsidR="00A857F8" w:rsidRDefault="00A857F8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7FC0" w:rsidP="00397FC0">
      <w:pPr>
        <w:spacing w:line="276" w:lineRule="auto"/>
        <w:jc w:val="both"/>
        <w:rPr>
          <w:lang w:val="sr-Latn-RS"/>
        </w:rPr>
      </w:pPr>
      <w:r w:rsidRPr="00397FC0">
        <w:rPr>
          <w:lang w:val="sr-Latn-RS"/>
        </w:rPr>
        <w:t xml:space="preserve">Na osnovu člana 329. Zakona o privrednim </w:t>
      </w:r>
      <w:r w:rsidRPr="000C4360">
        <w:rPr>
          <w:lang w:val="sr-Latn-RS"/>
        </w:rPr>
        <w:t xml:space="preserve">društvima </w:t>
      </w:r>
      <w:r w:rsidRPr="000C4360">
        <w:rPr>
          <w:lang w:val="en-US" w:eastAsia="en-US"/>
        </w:rPr>
        <w:t xml:space="preserve">("Sl. glasnik RS", br. 36/2011, 99/2011, 83/2014 - dr. zakon, </w:t>
      </w:r>
      <w:r w:rsidR="000C4360" w:rsidRPr="000C4360">
        <w:rPr>
          <w:lang w:val="en-US" w:eastAsia="en-US"/>
        </w:rPr>
        <w:t xml:space="preserve">5/2015, 44/2018, </w:t>
      </w:r>
      <w:r w:rsidRPr="000C4360">
        <w:rPr>
          <w:lang w:val="en-US" w:eastAsia="en-US"/>
        </w:rPr>
        <w:t>95/2018</w:t>
      </w:r>
      <w:r w:rsidR="0066530D">
        <w:rPr>
          <w:lang w:val="en-US" w:eastAsia="en-US"/>
        </w:rPr>
        <w:t xml:space="preserve">, </w:t>
      </w:r>
      <w:r w:rsidR="000C4360" w:rsidRPr="000C4360">
        <w:rPr>
          <w:lang w:val="en-US" w:eastAsia="en-US"/>
        </w:rPr>
        <w:t>91/2019</w:t>
      </w:r>
      <w:r w:rsidR="0066530D">
        <w:rPr>
          <w:lang w:val="en-US" w:eastAsia="en-US"/>
        </w:rPr>
        <w:t xml:space="preserve"> i 109/2021</w:t>
      </w:r>
      <w:r w:rsidRPr="000C4360">
        <w:rPr>
          <w:lang w:val="en-US" w:eastAsia="en-US"/>
        </w:rPr>
        <w:t xml:space="preserve">) </w:t>
      </w:r>
      <w:r w:rsidRPr="000C4360">
        <w:rPr>
          <w:color w:val="000000" w:themeColor="text1"/>
          <w:lang w:val="sr-Latn-RS"/>
        </w:rPr>
        <w:t>(</w:t>
      </w:r>
      <w:r w:rsidRPr="00397FC0">
        <w:rPr>
          <w:color w:val="000000" w:themeColor="text1"/>
          <w:lang w:val="sr-Latn-RS"/>
        </w:rPr>
        <w:t xml:space="preserve">u daljem tekstu: </w:t>
      </w:r>
      <w:r w:rsidRPr="00397FC0">
        <w:rPr>
          <w:b/>
          <w:color w:val="000000" w:themeColor="text1"/>
          <w:lang w:val="sr-Latn-RS"/>
        </w:rPr>
        <w:t>Zakon</w:t>
      </w:r>
      <w:r w:rsidRPr="00397FC0">
        <w:rPr>
          <w:color w:val="000000" w:themeColor="text1"/>
          <w:lang w:val="sr-Latn-RS"/>
        </w:rPr>
        <w:t xml:space="preserve">), a na osnovu predloga Odbora direktora privrednog društva FINTEL ENERGIJA AD BEOGRAD, matični broj: 20305266 (u daljem tekstu: „Društvo”), </w:t>
      </w:r>
      <w:r w:rsidR="00ED4B90">
        <w:rPr>
          <w:lang w:val="sr-Latn-RS"/>
        </w:rPr>
        <w:t>Skupština Društva</w:t>
      </w:r>
      <w:r w:rsidR="00ED4B90">
        <w:rPr>
          <w:rFonts w:ascii="Bookman Old Style" w:hAnsi="Bookman Old Style"/>
          <w:sz w:val="22"/>
          <w:szCs w:val="22"/>
          <w:lang w:val="sr-Latn-RS"/>
        </w:rPr>
        <w:t xml:space="preserve"> </w:t>
      </w:r>
      <w:r w:rsidR="00ED4B90">
        <w:rPr>
          <w:szCs w:val="22"/>
          <w:lang w:val="sr-Latn-RS"/>
        </w:rPr>
        <w:t xml:space="preserve">jednoglasno, javnim glasanjem, sa </w:t>
      </w:r>
      <w:r w:rsidR="00ED4B90">
        <w:rPr>
          <w:rFonts w:eastAsia="Calibri"/>
          <w:szCs w:val="22"/>
          <w:lang w:val="sr-Latn-RS" w:eastAsia="en-US"/>
        </w:rPr>
        <w:t>25.000.000 ZA (glasova PROTIV i UZDRŽAN nije bilo) od ukupno 26.510.506 glasova</w:t>
      </w:r>
      <w:r w:rsidR="00ED4B90">
        <w:rPr>
          <w:lang w:val="sr-Latn-RS"/>
        </w:rPr>
        <w:t xml:space="preserve"> </w:t>
      </w:r>
      <w:r w:rsidR="00784995">
        <w:rPr>
          <w:lang w:val="sr-Latn-RS"/>
        </w:rPr>
        <w:t>n</w:t>
      </w:r>
      <w:r w:rsidR="003A1AD3">
        <w:rPr>
          <w:lang w:val="sr-Latn-RS"/>
        </w:rPr>
        <w:t>a redovnoj sednici održanoj 24.</w:t>
      </w:r>
      <w:bookmarkStart w:id="0" w:name="_GoBack"/>
      <w:bookmarkEnd w:id="0"/>
      <w:r w:rsidR="00784995">
        <w:rPr>
          <w:lang w:val="sr-Latn-RS"/>
        </w:rPr>
        <w:t xml:space="preserve"> juna 2024</w:t>
      </w:r>
      <w:r w:rsidR="00ED4B90">
        <w:rPr>
          <w:lang w:val="sr-Latn-RS"/>
        </w:rPr>
        <w:t>. godine, donosi sledeću</w:t>
      </w:r>
    </w:p>
    <w:p w:rsidR="003922F2" w:rsidRPr="00397FC0" w:rsidRDefault="003922F2" w:rsidP="00397FC0">
      <w:pPr>
        <w:spacing w:line="276" w:lineRule="auto"/>
        <w:jc w:val="both"/>
        <w:rPr>
          <w:lang w:val="sr-Latn-RS"/>
        </w:rPr>
      </w:pPr>
    </w:p>
    <w:p w:rsidR="00CD3B06" w:rsidRPr="00397FC0" w:rsidRDefault="003922F2" w:rsidP="00CD3B06">
      <w:pPr>
        <w:spacing w:line="276" w:lineRule="auto"/>
        <w:jc w:val="center"/>
        <w:rPr>
          <w:lang w:val="sr-Latn-RS"/>
        </w:rPr>
      </w:pPr>
      <w:r w:rsidRPr="00397FC0">
        <w:rPr>
          <w:b/>
          <w:lang w:val="sr-Latn-RS"/>
        </w:rPr>
        <w:t xml:space="preserve">ODLUKU </w:t>
      </w:r>
      <w:r w:rsidR="00596EF5" w:rsidRPr="00397FC0">
        <w:rPr>
          <w:b/>
          <w:lang w:val="sr-Latn-RS"/>
        </w:rPr>
        <w:t>O</w:t>
      </w:r>
      <w:r w:rsidR="00CD3B06" w:rsidRPr="00CD3B06">
        <w:rPr>
          <w:b/>
          <w:lang w:val="sr-Latn-RS"/>
        </w:rPr>
        <w:t xml:space="preserve"> </w:t>
      </w:r>
      <w:r w:rsidR="00CD3B06">
        <w:rPr>
          <w:b/>
          <w:lang w:val="sr-Latn-RS"/>
        </w:rPr>
        <w:t>POKRIĆU GUBITAKA IZ NERASPOREĐENE DOBITI DRUŠTVA</w:t>
      </w:r>
    </w:p>
    <w:p w:rsidR="003922F2" w:rsidRPr="00397FC0" w:rsidRDefault="003922F2" w:rsidP="00ED4B90">
      <w:pPr>
        <w:spacing w:line="276" w:lineRule="auto"/>
        <w:rPr>
          <w:b/>
          <w:lang w:val="sr-Latn-RS"/>
        </w:rPr>
      </w:pPr>
    </w:p>
    <w:p w:rsidR="003922F2" w:rsidRPr="00397FC0" w:rsidRDefault="00397FC0" w:rsidP="00397FC0">
      <w:pPr>
        <w:spacing w:line="276" w:lineRule="auto"/>
        <w:jc w:val="center"/>
        <w:rPr>
          <w:lang w:val="sr-Latn-RS"/>
        </w:rPr>
      </w:pPr>
      <w:r w:rsidRPr="00397FC0">
        <w:rPr>
          <w:lang w:val="sr-Latn-RS"/>
        </w:rPr>
        <w:t>1.</w:t>
      </w:r>
    </w:p>
    <w:p w:rsidR="003922F2" w:rsidRDefault="00CD3B06" w:rsidP="00397FC0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Konstatuje s</w:t>
      </w:r>
      <w:r w:rsidR="00784995">
        <w:rPr>
          <w:lang w:val="sr-Latn-RS"/>
        </w:rPr>
        <w:t>e da je Društvo u poslovnoj 2023</w:t>
      </w:r>
      <w:r>
        <w:rPr>
          <w:lang w:val="sr-Latn-RS"/>
        </w:rPr>
        <w:t>. godini ostvarilo neto dobitak koji će biti iskorišćen za pokriće gubitaka iz prethodnih poslovnih godina</w:t>
      </w:r>
      <w:r w:rsidR="006E736B" w:rsidRPr="00397FC0">
        <w:rPr>
          <w:lang w:val="sr-Latn-RS"/>
        </w:rPr>
        <w:t>.</w:t>
      </w:r>
    </w:p>
    <w:p w:rsidR="00397FC0" w:rsidRDefault="00397FC0" w:rsidP="00397FC0">
      <w:pPr>
        <w:spacing w:line="276" w:lineRule="auto"/>
        <w:jc w:val="both"/>
        <w:rPr>
          <w:lang w:val="sr-Latn-RS"/>
        </w:rPr>
      </w:pPr>
    </w:p>
    <w:p w:rsidR="00397FC0" w:rsidRDefault="00397FC0" w:rsidP="00397FC0">
      <w:pPr>
        <w:spacing w:line="276" w:lineRule="auto"/>
        <w:jc w:val="center"/>
        <w:rPr>
          <w:lang w:val="sr-Latn-RS"/>
        </w:rPr>
      </w:pPr>
      <w:r>
        <w:rPr>
          <w:lang w:val="sr-Latn-RS"/>
        </w:rPr>
        <w:t>2.</w:t>
      </w:r>
    </w:p>
    <w:p w:rsidR="00397FC0" w:rsidRPr="00397FC0" w:rsidRDefault="00D64687" w:rsidP="00397FC0">
      <w:pPr>
        <w:spacing w:line="276" w:lineRule="auto"/>
        <w:jc w:val="both"/>
        <w:rPr>
          <w:lang w:val="sr-Latn-RS"/>
        </w:rPr>
      </w:pPr>
      <w:r>
        <w:rPr>
          <w:lang w:val="sr-Latn-RS"/>
        </w:rPr>
        <w:t>Ova odluka stupa na sna</w:t>
      </w:r>
      <w:r w:rsidR="00397FC0">
        <w:rPr>
          <w:lang w:val="sr-Latn-RS"/>
        </w:rPr>
        <w:t>gu danom donošenja.</w:t>
      </w:r>
    </w:p>
    <w:p w:rsidR="003922F2" w:rsidRPr="00397FC0" w:rsidRDefault="003922F2" w:rsidP="00ED4B90">
      <w:pPr>
        <w:spacing w:line="276" w:lineRule="auto"/>
        <w:rPr>
          <w:b/>
          <w:lang w:val="sr-Latn-RS"/>
        </w:rPr>
      </w:pPr>
    </w:p>
    <w:p w:rsidR="003922F2" w:rsidRPr="00397FC0" w:rsidRDefault="003922F2" w:rsidP="00397FC0">
      <w:pPr>
        <w:spacing w:line="276" w:lineRule="auto"/>
        <w:jc w:val="center"/>
        <w:rPr>
          <w:b/>
          <w:lang w:val="sr-Latn-RS"/>
        </w:rPr>
      </w:pPr>
      <w:r w:rsidRPr="00397FC0">
        <w:rPr>
          <w:b/>
          <w:lang w:val="sr-Latn-RS"/>
        </w:rPr>
        <w:t>Obrazloženje</w:t>
      </w:r>
    </w:p>
    <w:p w:rsidR="003922F2" w:rsidRPr="00397FC0" w:rsidRDefault="003922F2" w:rsidP="00397FC0">
      <w:pPr>
        <w:spacing w:line="276" w:lineRule="auto"/>
        <w:jc w:val="center"/>
        <w:rPr>
          <w:lang w:val="sr-Latn-RS"/>
        </w:rPr>
      </w:pPr>
    </w:p>
    <w:p w:rsidR="006E736B" w:rsidRPr="00397FC0" w:rsidRDefault="006E736B" w:rsidP="00397FC0">
      <w:pPr>
        <w:spacing w:line="276" w:lineRule="auto"/>
        <w:jc w:val="both"/>
        <w:rPr>
          <w:lang w:val="sr-Latn-RS"/>
        </w:rPr>
      </w:pPr>
      <w:r w:rsidRPr="00397FC0">
        <w:rPr>
          <w:lang w:val="sr-Latn-RS"/>
        </w:rPr>
        <w:t>Na osnovu odredbi pozitivnih propisa doneta je Odluka kao u dispozitivu.</w:t>
      </w:r>
    </w:p>
    <w:p w:rsidR="009D4A4D" w:rsidRPr="00397FC0" w:rsidRDefault="009D4A4D" w:rsidP="00397FC0">
      <w:pPr>
        <w:spacing w:line="276" w:lineRule="auto"/>
        <w:jc w:val="both"/>
        <w:rPr>
          <w:lang w:val="sr-Latn-RS"/>
        </w:rPr>
      </w:pPr>
    </w:p>
    <w:p w:rsidR="006E736B" w:rsidRPr="00397FC0" w:rsidRDefault="006E736B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22F2" w:rsidP="00397FC0">
      <w:pPr>
        <w:spacing w:line="276" w:lineRule="auto"/>
        <w:jc w:val="both"/>
        <w:rPr>
          <w:lang w:val="sr-Latn-RS"/>
        </w:rPr>
      </w:pPr>
    </w:p>
    <w:p w:rsidR="003922F2" w:rsidRPr="00397FC0" w:rsidRDefault="003922F2" w:rsidP="00397FC0">
      <w:pPr>
        <w:spacing w:line="276" w:lineRule="auto"/>
        <w:ind w:left="4332" w:firstLine="708"/>
        <w:jc w:val="both"/>
      </w:pPr>
      <w:r w:rsidRPr="00397FC0">
        <w:t>FINTEL ENERGIJA AD BEOGRAD</w:t>
      </w:r>
    </w:p>
    <w:p w:rsidR="003922F2" w:rsidRPr="00397FC0" w:rsidRDefault="003922F2" w:rsidP="00397FC0">
      <w:pPr>
        <w:spacing w:line="276" w:lineRule="auto"/>
        <w:jc w:val="both"/>
      </w:pPr>
    </w:p>
    <w:p w:rsidR="003922F2" w:rsidRPr="00397FC0" w:rsidRDefault="003922F2" w:rsidP="00397FC0">
      <w:pPr>
        <w:spacing w:line="276" w:lineRule="auto"/>
        <w:ind w:left="4320" w:firstLine="720"/>
        <w:jc w:val="both"/>
      </w:pPr>
      <w:r w:rsidRPr="00397FC0">
        <w:t>_______________________________</w:t>
      </w:r>
    </w:p>
    <w:p w:rsidR="005710DD" w:rsidRPr="00397FC0" w:rsidRDefault="003922F2" w:rsidP="00397FC0">
      <w:pPr>
        <w:spacing w:line="276" w:lineRule="auto"/>
        <w:ind w:left="4320" w:firstLine="720"/>
      </w:pPr>
      <w:r w:rsidRPr="00397FC0">
        <w:t>Tiziano Giovannetti, predsednik skupštine</w:t>
      </w:r>
    </w:p>
    <w:sectPr w:rsidR="005710DD" w:rsidRPr="00397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B6ED2"/>
    <w:multiLevelType w:val="hybridMultilevel"/>
    <w:tmpl w:val="5AD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B"/>
    <w:rsid w:val="000C4360"/>
    <w:rsid w:val="000D2320"/>
    <w:rsid w:val="00175C0B"/>
    <w:rsid w:val="00213D01"/>
    <w:rsid w:val="003922F2"/>
    <w:rsid w:val="00397FC0"/>
    <w:rsid w:val="003A1AD3"/>
    <w:rsid w:val="003F649E"/>
    <w:rsid w:val="00453ED5"/>
    <w:rsid w:val="00560F0D"/>
    <w:rsid w:val="005710DD"/>
    <w:rsid w:val="00596EF5"/>
    <w:rsid w:val="0062232E"/>
    <w:rsid w:val="0066530D"/>
    <w:rsid w:val="006E736B"/>
    <w:rsid w:val="00784995"/>
    <w:rsid w:val="00882A00"/>
    <w:rsid w:val="00900A37"/>
    <w:rsid w:val="009D4A4D"/>
    <w:rsid w:val="00A67C81"/>
    <w:rsid w:val="00A857F8"/>
    <w:rsid w:val="00CD3B06"/>
    <w:rsid w:val="00D64687"/>
    <w:rsid w:val="00ED4B90"/>
    <w:rsid w:val="00F54D6B"/>
    <w:rsid w:val="00F82416"/>
    <w:rsid w:val="00FC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6D99"/>
  <w15:docId w15:val="{BD911BA9-BF62-482F-883C-AAFC8B6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2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C0"/>
    <w:rPr>
      <w:rFonts w:ascii="Tahoma" w:eastAsia="Times New Roman" w:hAnsi="Tahoma" w:cs="Tahoma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Milunov</dc:creator>
  <cp:lastModifiedBy>Vladimir Saricic</cp:lastModifiedBy>
  <cp:revision>4</cp:revision>
  <cp:lastPrinted>2020-06-25T12:53:00Z</cp:lastPrinted>
  <dcterms:created xsi:type="dcterms:W3CDTF">2024-05-23T11:29:00Z</dcterms:created>
  <dcterms:modified xsi:type="dcterms:W3CDTF">2024-05-24T08:08:00Z</dcterms:modified>
</cp:coreProperties>
</file>